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bookmarkStart w:id="0" w:name="_GoBack"/>
      <w:r>
        <w:rPr>
          <w:rFonts w:hint="eastAsia" w:ascii="仿宋_GB2312" w:hAnsi="仿宋_GB2312" w:eastAsia="仿宋_GB2312" w:cs="仿宋_GB2312"/>
          <w:sz w:val="32"/>
          <w:szCs w:val="32"/>
        </w:rPr>
        <w:t>文物本体检查单</w:t>
      </w:r>
      <w:bookmarkEnd w:id="0"/>
      <w:r>
        <w:rPr>
          <w:rFonts w:hint="eastAsia" w:ascii="仿宋_GB2312" w:hAnsi="仿宋_GB2312" w:eastAsia="仿宋_GB2312" w:cs="仿宋_GB2312"/>
          <w:sz w:val="32"/>
          <w:szCs w:val="32"/>
        </w:rPr>
        <w:t>》</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文物本体情况</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是否存在未取得相应资质证书，擅自承担文物单位的修缮迁移重建工程逾期不改正，或者造成严重后果的的行为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是否存在未取得相应资质证书，擅自承担文物单位的修缮迁移重建工程逾期不改正，或者造成严重后果的的行为</w:t>
      </w:r>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lang w:val="en-US" w:eastAsia="zh-CN"/>
        </w:rPr>
        <w:t>a</w:t>
      </w:r>
      <w:r>
        <w:rPr>
          <w:rFonts w:hint="eastAsia" w:ascii="仿宋_GB2312" w:hAnsi="仿宋_GB2312" w:eastAsia="仿宋_GB2312" w:cs="仿宋_GB2312"/>
          <w:sz w:val="32"/>
          <w:szCs w:val="32"/>
          <w:lang w:val="en-US" w:eastAsia="zh-CN"/>
        </w:rPr>
        <w:t>承担文物保护单位的修缮、迁移、重建工程的单位，已同时取得文物行政主管部门发给的相应等级的文物保护工程资质证书和建设行政主管部门发给的相应等级的资质证书。</w:t>
      </w:r>
    </w:p>
    <w:p>
      <w:pPr>
        <w:spacing w:line="600" w:lineRule="exact"/>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b承担不涉及建筑活动的文物保护单位的修缮、迁移、重建的单位已取得文物行政主管部门发给的相应等级的文物保护工程资质证书。</w:t>
      </w:r>
    </w:p>
    <w:p>
      <w:pPr>
        <w:spacing w:line="600" w:lineRule="exact"/>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lang w:val="en-US" w:eastAsia="zh-CN"/>
        </w:rPr>
        <w:t>a承担文物保护单位的修缮、迁移、重建工程的单位，未同时取得文物行政主管部门发给的相应等级的文物保护工程资质证书和建设行政主管部门发给的相应等级的资质证书。</w:t>
      </w:r>
    </w:p>
    <w:p>
      <w:pPr>
        <w:spacing w:line="600" w:lineRule="exact"/>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b承担不涉及建筑活动的文物保护单位的修缮、迁移、重建的单位未取得文物行政主管部门发给的相应等级的文物保护工程资质证书。</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404753"/>
    <w:rsid w:val="08E830E6"/>
    <w:rsid w:val="32472A23"/>
    <w:rsid w:val="3B2D0502"/>
    <w:rsid w:val="656C5F4B"/>
    <w:rsid w:val="69404753"/>
    <w:rsid w:val="6B0E72F9"/>
    <w:rsid w:val="782A66B1"/>
    <w:rsid w:val="7FF40F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2021-09-09T09:05:00Z</dcterms:created>
  <dc:creator>侯东岳</dc:creator>
  <cp:lastModifiedBy>侯东岳</cp:lastModifiedBy>
  <dcterms:modified xsi:type="dcterms:W3CDTF">2021-09-09T09:13:03Z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2052-11.1.0.10650</vt:lpwstr>
  </property>
  <property fmtid="{D5CDD505-2E9C-101B-9397-08002B2CF9AE}" pid="3" name="ICV">
    <vt:lpwstr>608E53B455C64E148B83B3B650CD8FDD</vt:lpwstr>
  </property>
</Properties>
</file>